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435FF9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D07588">
        <w:rPr>
          <w:rFonts w:ascii="Times New Roman" w:hAnsi="Times New Roman"/>
          <w:sz w:val="28"/>
          <w:szCs w:val="28"/>
          <w:lang w:val="uk-UA"/>
        </w:rPr>
        <w:t>Перший з</w:t>
      </w:r>
      <w:r w:rsidR="00FD52AF" w:rsidRPr="00435FF9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D07588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________Костянтин МЕГЕМ</w:t>
      </w:r>
    </w:p>
    <w:p w:rsidR="00FD52AF" w:rsidRPr="00435FF9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664D07">
        <w:rPr>
          <w:rFonts w:ascii="Times New Roman" w:hAnsi="Times New Roman"/>
          <w:sz w:val="28"/>
          <w:szCs w:val="28"/>
          <w:u w:val="single"/>
          <w:lang w:val="uk-UA"/>
        </w:rPr>
        <w:t xml:space="preserve">     »  </w:t>
      </w:r>
      <w:r w:rsidR="00BF4AFD">
        <w:rPr>
          <w:rFonts w:ascii="Times New Roman" w:hAnsi="Times New Roman"/>
          <w:sz w:val="28"/>
          <w:szCs w:val="28"/>
          <w:u w:val="single"/>
          <w:lang w:val="uk-UA"/>
        </w:rPr>
        <w:t xml:space="preserve">січня </w:t>
      </w:r>
      <w:r w:rsidR="00D07588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BF4AF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662E1C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662E1C" w:rsidRDefault="00421DC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</w:t>
      </w:r>
      <w:r w:rsidR="008C5E0C" w:rsidRPr="00662E1C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Pr="00662E1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662E1C">
        <w:rPr>
          <w:rFonts w:ascii="Times New Roman" w:hAnsi="Times New Roman"/>
          <w:b/>
          <w:sz w:val="28"/>
          <w:szCs w:val="28"/>
          <w:lang w:val="uk-UA"/>
        </w:rPr>
        <w:t>а</w:t>
      </w:r>
      <w:r w:rsidR="00BF4AFD">
        <w:rPr>
          <w:rFonts w:ascii="Times New Roman" w:hAnsi="Times New Roman"/>
          <w:b/>
          <w:sz w:val="28"/>
          <w:szCs w:val="28"/>
          <w:lang w:val="uk-UA"/>
        </w:rPr>
        <w:t xml:space="preserve"> лютий</w:t>
      </w:r>
      <w:r w:rsidR="002378C5" w:rsidRPr="00662E1C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EC1D1A">
        <w:rPr>
          <w:rFonts w:ascii="Times New Roman" w:hAnsi="Times New Roman"/>
          <w:b/>
          <w:sz w:val="28"/>
          <w:szCs w:val="28"/>
          <w:lang w:val="uk-UA"/>
        </w:rPr>
        <w:t>3</w:t>
      </w:r>
      <w:r w:rsidR="008C5E0C" w:rsidRPr="00662E1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6A25BA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843"/>
        <w:gridCol w:w="1559"/>
        <w:gridCol w:w="1134"/>
        <w:gridCol w:w="1656"/>
        <w:gridCol w:w="1810"/>
        <w:gridCol w:w="1810"/>
      </w:tblGrid>
      <w:tr w:rsidR="001C4695" w:rsidRPr="000A3B6C" w:rsidTr="00F748F1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184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59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134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0A3B6C" w:rsidTr="001F005D">
        <w:trPr>
          <w:gridAfter w:val="3"/>
          <w:wAfter w:w="5276" w:type="dxa"/>
        </w:trPr>
        <w:tc>
          <w:tcPr>
            <w:tcW w:w="9680" w:type="dxa"/>
            <w:gridSpan w:val="6"/>
          </w:tcPr>
          <w:p w:rsidR="00194086" w:rsidRPr="003861C9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762F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134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2FA6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Листування з проектними, підрядними та іншими організаціями і установами з метою вирішення проблемних питань пов’язаних з реалізацією проектів, надання відповідей на звернення та запити. </w:t>
            </w:r>
          </w:p>
        </w:tc>
        <w:tc>
          <w:tcPr>
            <w:tcW w:w="1843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59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762FA6" w:rsidRPr="00F367A6" w:rsidRDefault="00762FA6" w:rsidP="00025E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FA6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4678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  райдержадміністраціями  та місцевими громадами, підприємствами, установами та іншими організаціями  щодо об’єктів, будівельні роботи на яких плануються в 2023 році</w:t>
            </w:r>
          </w:p>
        </w:tc>
        <w:tc>
          <w:tcPr>
            <w:tcW w:w="1843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59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762FA6" w:rsidRPr="00F367A6" w:rsidRDefault="00762FA6" w:rsidP="00025E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FA6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4678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огляду стану будівель та споруд.</w:t>
            </w:r>
          </w:p>
        </w:tc>
        <w:tc>
          <w:tcPr>
            <w:tcW w:w="1843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удівельні об’єкти</w:t>
            </w:r>
          </w:p>
        </w:tc>
        <w:tc>
          <w:tcPr>
            <w:tcW w:w="1134" w:type="dxa"/>
          </w:tcPr>
          <w:p w:rsidR="00762FA6" w:rsidRPr="00F367A6" w:rsidRDefault="00762FA6" w:rsidP="00025E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FA6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1843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762FA6" w:rsidRPr="00F367A6" w:rsidRDefault="00762FA6" w:rsidP="00025E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FA6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762FA6" w:rsidRPr="00762FA6" w:rsidRDefault="00762FA6" w:rsidP="00025E2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1843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59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62FA6" w:rsidRPr="00F367A6" w:rsidRDefault="00762FA6" w:rsidP="00025E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FA6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4678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1843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59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762FA6" w:rsidRPr="00F367A6" w:rsidRDefault="00762FA6" w:rsidP="00025E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FA6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1843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59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62FA6" w:rsidRPr="00F367A6" w:rsidRDefault="00762FA6" w:rsidP="00025E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FA6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4678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будівництва.</w:t>
            </w:r>
          </w:p>
        </w:tc>
        <w:tc>
          <w:tcPr>
            <w:tcW w:w="1843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762FA6" w:rsidRPr="00762FA6" w:rsidRDefault="00762FA6" w:rsidP="00025E2B">
            <w:pPr>
              <w:pStyle w:val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762FA6" w:rsidRPr="00762FA6" w:rsidRDefault="00762FA6" w:rsidP="00025E2B">
            <w:pPr>
              <w:pStyle w:val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59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762FA6" w:rsidRPr="00F367A6" w:rsidRDefault="00762FA6" w:rsidP="00025E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FA6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4678" w:type="dxa"/>
          </w:tcPr>
          <w:p w:rsidR="00762FA6" w:rsidRPr="00762FA6" w:rsidRDefault="00762FA6" w:rsidP="00025E2B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підрядними та проектними організаціями з метою розробки (коригування) проектно-кошторисної документації.</w:t>
            </w:r>
          </w:p>
        </w:tc>
        <w:tc>
          <w:tcPr>
            <w:tcW w:w="1843" w:type="dxa"/>
          </w:tcPr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762FA6" w:rsidRPr="00762FA6" w:rsidRDefault="00762FA6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59" w:type="dxa"/>
          </w:tcPr>
          <w:p w:rsidR="00762FA6" w:rsidRPr="00762FA6" w:rsidRDefault="005D1982" w:rsidP="00025E2B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762FA6" w:rsidRPr="00F367A6" w:rsidRDefault="00762FA6" w:rsidP="00025E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2FA6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762FA6" w:rsidRDefault="00762FA6" w:rsidP="00025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762FA6" w:rsidRPr="00022CD5" w:rsidRDefault="00762FA6" w:rsidP="00025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22C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  <w:p w:rsidR="00762FA6" w:rsidRPr="00D3455B" w:rsidRDefault="00762FA6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62FA6" w:rsidRPr="00F367A6" w:rsidRDefault="00762FA6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2CD5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022CD5" w:rsidRPr="000B4E0D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2023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1843" w:type="dxa"/>
          </w:tcPr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59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22CD5" w:rsidRPr="00F367A6" w:rsidRDefault="00022CD5" w:rsidP="00025E2B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22CD5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843" w:type="dxa"/>
          </w:tcPr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022CD5" w:rsidRPr="00F367A6" w:rsidRDefault="00022CD5" w:rsidP="00025E2B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22CD5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1843" w:type="dxa"/>
          </w:tcPr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022CD5" w:rsidRPr="0027287D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22CD5" w:rsidRPr="00F367A6" w:rsidRDefault="00022CD5" w:rsidP="00025E2B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2CD5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59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022CD5" w:rsidRPr="00F367A6" w:rsidRDefault="00022CD5" w:rsidP="00025E2B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22CD5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59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022CD5" w:rsidRPr="00F367A6" w:rsidRDefault="00022CD5" w:rsidP="00025E2B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22CD5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1843" w:type="dxa"/>
          </w:tcPr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59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022CD5" w:rsidRPr="00F367A6" w:rsidRDefault="00022CD5" w:rsidP="00025E2B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22CD5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4678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0B4E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дозвільних документів на початок виконання будівельних робіт та готовність об’єкта до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022CD5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59" w:type="dxa"/>
          </w:tcPr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022CD5" w:rsidRPr="00844811" w:rsidRDefault="00022CD5" w:rsidP="00025E2B">
            <w:pPr>
              <w:pStyle w:val="1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22CD5" w:rsidRPr="00F367A6" w:rsidRDefault="00022CD5" w:rsidP="00025E2B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22CD5" w:rsidRPr="00F367A6" w:rsidTr="001F005D">
        <w:tc>
          <w:tcPr>
            <w:tcW w:w="9680" w:type="dxa"/>
            <w:gridSpan w:val="6"/>
          </w:tcPr>
          <w:p w:rsidR="00022CD5" w:rsidRPr="00916396" w:rsidRDefault="00022CD5" w:rsidP="00025E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4004A8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proofErr w:type="spellEnd"/>
            <w:r w:rsidR="00400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b/>
                <w:sz w:val="24"/>
                <w:szCs w:val="24"/>
              </w:rPr>
              <w:t>аналізу</w:t>
            </w:r>
            <w:proofErr w:type="spellEnd"/>
            <w:r w:rsidRPr="0040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022CD5" w:rsidRPr="00F367A6" w:rsidRDefault="00022CD5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022CD5" w:rsidRPr="00F367A6" w:rsidRDefault="00022CD5" w:rsidP="00025E2B">
            <w:pPr>
              <w:spacing w:line="240" w:lineRule="auto"/>
            </w:pPr>
          </w:p>
        </w:tc>
        <w:tc>
          <w:tcPr>
            <w:tcW w:w="1810" w:type="dxa"/>
          </w:tcPr>
          <w:p w:rsidR="00022CD5" w:rsidRPr="00F367A6" w:rsidRDefault="00022CD5" w:rsidP="00025E2B">
            <w:pPr>
              <w:spacing w:line="240" w:lineRule="auto"/>
            </w:pPr>
          </w:p>
        </w:tc>
        <w:tc>
          <w:tcPr>
            <w:tcW w:w="1810" w:type="dxa"/>
          </w:tcPr>
          <w:p w:rsidR="00022CD5" w:rsidRPr="00F367A6" w:rsidRDefault="00022CD5" w:rsidP="00025E2B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 28 лютого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необоротних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амортизацію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капітальні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 28 лютого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екологічні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платежі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на 2023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спрощених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проектні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договорами на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документами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Орлова Ю.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Мельниченко О.</w:t>
            </w:r>
          </w:p>
          <w:p w:rsidR="004004A8" w:rsidRPr="004004A8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4004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004A8" w:rsidRDefault="00025E2B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4004A8" w:rsidRPr="00C623ED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3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4004A8" w:rsidRPr="00F367A6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1843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59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1843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врахуванням несприятливих погодних умов</w:t>
            </w:r>
          </w:p>
        </w:tc>
        <w:tc>
          <w:tcPr>
            <w:tcW w:w="1843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1843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59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A109DA">
        <w:trPr>
          <w:gridAfter w:val="3"/>
          <w:wAfter w:w="5276" w:type="dxa"/>
          <w:trHeight w:val="525"/>
        </w:trPr>
        <w:tc>
          <w:tcPr>
            <w:tcW w:w="10814" w:type="dxa"/>
            <w:gridSpan w:val="7"/>
          </w:tcPr>
          <w:p w:rsidR="004004A8" w:rsidRPr="003861C9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678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План робіт на лютий 2023 року з експлуатаційного утримання автомобільних доріг загального користування місцевого значення за рахунок субвенції з державного бюджету місцевим.</w:t>
            </w:r>
          </w:p>
        </w:tc>
        <w:tc>
          <w:tcPr>
            <w:tcW w:w="1843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            </w:t>
            </w:r>
          </w:p>
        </w:tc>
        <w:tc>
          <w:tcPr>
            <w:tcW w:w="1559" w:type="dxa"/>
          </w:tcPr>
          <w:p w:rsidR="004004A8" w:rsidRPr="009B6DF3" w:rsidRDefault="004004A8" w:rsidP="00025E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678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Подання до диспетчерської служби </w:t>
            </w:r>
            <w:proofErr w:type="spellStart"/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ОДА інформації щодо ліквідації наслідків непогоди (снігопаду або ожеледиці) на території області. </w:t>
            </w:r>
          </w:p>
        </w:tc>
        <w:tc>
          <w:tcPr>
            <w:tcW w:w="1843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59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678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1843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   </w:t>
            </w:r>
          </w:p>
        </w:tc>
        <w:tc>
          <w:tcPr>
            <w:tcW w:w="1559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678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проїзду великовагового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та великогабаритного транспортного засобу по дорогах загального користування місцевого значення.</w:t>
            </w:r>
          </w:p>
        </w:tc>
        <w:tc>
          <w:tcPr>
            <w:tcW w:w="1843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59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678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1843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59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ісяця</w:t>
            </w:r>
          </w:p>
        </w:tc>
        <w:tc>
          <w:tcPr>
            <w:tcW w:w="4678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автомобільних доріг щодо їх експлуатаційного стану</w:t>
            </w:r>
          </w:p>
        </w:tc>
        <w:tc>
          <w:tcPr>
            <w:tcW w:w="1843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</w:tc>
        <w:tc>
          <w:tcPr>
            <w:tcW w:w="1559" w:type="dxa"/>
          </w:tcPr>
          <w:p w:rsidR="004004A8" w:rsidRPr="009B6DF3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700AAD">
        <w:trPr>
          <w:gridAfter w:val="3"/>
          <w:wAfter w:w="5276" w:type="dxa"/>
          <w:trHeight w:val="526"/>
        </w:trPr>
        <w:tc>
          <w:tcPr>
            <w:tcW w:w="10814" w:type="dxa"/>
            <w:gridSpan w:val="7"/>
          </w:tcPr>
          <w:p w:rsidR="004004A8" w:rsidRPr="00F367A6" w:rsidRDefault="004004A8" w:rsidP="00025E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br w:type="page"/>
            </w:r>
            <w:r w:rsidRPr="00535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розвитку мережі автомобільних доріг</w:t>
            </w: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D17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Формування бази даних автомобільних доріг загального користування місцевого значення, що потребують ремонту відповідно до: пропозицій наданих районними державними адміністраціями, звернень та запитів депутатів всіх рівнів, листів та звернень органів виконавчої влади та місцевого самоврядування, звернень громадян.</w:t>
            </w:r>
          </w:p>
        </w:tc>
        <w:tc>
          <w:tcPr>
            <w:tcW w:w="1843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1843" w:type="dxa"/>
          </w:tcPr>
          <w:p w:rsidR="004004A8" w:rsidRPr="001A236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A23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1A23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4004A8" w:rsidRPr="001A236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23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1C4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4004A8" w:rsidRPr="007747AF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матеріалів для погодження та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Pr="004D17F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843" w:type="dxa"/>
          </w:tcPr>
          <w:p w:rsidR="004004A8" w:rsidRPr="007747AF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>Гусєв Є.</w:t>
            </w:r>
          </w:p>
          <w:p w:rsidR="004004A8" w:rsidRPr="007747AF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>Карандій</w:t>
            </w:r>
            <w:proofErr w:type="spellEnd"/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559" w:type="dxa"/>
          </w:tcPr>
          <w:p w:rsidR="004004A8" w:rsidRPr="007747AF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678" w:type="dxa"/>
          </w:tcPr>
          <w:p w:rsidR="004004A8" w:rsidRPr="001A52BF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2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документальних матеріалів для подання звітності до Державного агентства автомобільних доріг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(УКРАВТОДОРУ) (щомісячний</w:t>
            </w:r>
            <w:r w:rsidRPr="001A2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звіт)</w:t>
            </w:r>
          </w:p>
        </w:tc>
        <w:tc>
          <w:tcPr>
            <w:tcW w:w="1843" w:type="dxa"/>
          </w:tcPr>
          <w:p w:rsidR="004004A8" w:rsidRPr="001A236C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236C">
              <w:rPr>
                <w:rFonts w:ascii="Times New Roman" w:hAnsi="Times New Roman"/>
                <w:sz w:val="24"/>
                <w:szCs w:val="24"/>
                <w:lang w:val="uk-UA"/>
              </w:rPr>
              <w:t>Карандій</w:t>
            </w:r>
            <w:proofErr w:type="spellEnd"/>
            <w:r w:rsidRPr="001A23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проекту розпорядження про затвердження Регіональної програми розвитку автомобільних доріг загального користування місцевого значення на 2022-2023 роки.</w:t>
            </w:r>
          </w:p>
        </w:tc>
        <w:tc>
          <w:tcPr>
            <w:tcW w:w="1843" w:type="dxa"/>
          </w:tcPr>
          <w:p w:rsidR="004004A8" w:rsidRPr="001A236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A23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BE52F5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4678" w:type="dxa"/>
          </w:tcPr>
          <w:p w:rsidR="004004A8" w:rsidRPr="00BE52F5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бази даних зруйнованих та пошкоджених об’єктів критичної інфраструктури та житлового фонду Чернігівської області</w:t>
            </w:r>
          </w:p>
        </w:tc>
        <w:tc>
          <w:tcPr>
            <w:tcW w:w="1843" w:type="dxa"/>
          </w:tcPr>
          <w:p w:rsidR="004004A8" w:rsidRPr="006D3DF7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DF7">
              <w:rPr>
                <w:rFonts w:ascii="Times New Roman" w:hAnsi="Times New Roman"/>
                <w:sz w:val="24"/>
                <w:szCs w:val="24"/>
                <w:lang w:val="uk-UA"/>
              </w:rPr>
              <w:t>Гусєв Є.</w:t>
            </w:r>
          </w:p>
          <w:p w:rsidR="004004A8" w:rsidRPr="00BE52F5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BE52F5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678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Узагальнення оперативної інформації по виконанню робіт з експлуатаційного утримання автомобільних доріг загального користування місцевого значення у зимовий період</w:t>
            </w:r>
          </w:p>
        </w:tc>
        <w:tc>
          <w:tcPr>
            <w:tcW w:w="1843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1F005D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4004A8" w:rsidRPr="00E82E70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і «В» без конкурсного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відбору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стану»</w:t>
            </w:r>
          </w:p>
          <w:p w:rsidR="00F748F1" w:rsidRPr="00954513" w:rsidRDefault="00F748F1" w:rsidP="00025E2B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персоналі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в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Забезпечення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призначення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звільнення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з посад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осіб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відповідно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до Закон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України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«Про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державну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службу»</w:t>
            </w:r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, «</w:t>
            </w: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правовий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стану»</w:t>
            </w:r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законодавства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працю</w:t>
            </w:r>
            <w:proofErr w:type="spellEnd"/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працю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 та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відпусток</w:t>
            </w:r>
            <w:proofErr w:type="spellEnd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545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рангів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 межах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від</w:t>
            </w: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повідної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успішно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відпрацювали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займаних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посадах три роки</w:t>
            </w:r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545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за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вислугу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стаж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органах</w:t>
            </w:r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954513">
              <w:rPr>
                <w:color w:val="000000"/>
                <w:sz w:val="24"/>
                <w:szCs w:val="24"/>
              </w:rPr>
              <w:t>Підготовка розпорядчих</w:t>
            </w:r>
            <w:r w:rsidRPr="00954513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документів</w:t>
            </w:r>
            <w:r w:rsidRPr="00954513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про</w:t>
            </w:r>
            <w:r w:rsidRPr="00954513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відрядження персоналу Управління</w:t>
            </w:r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13 та 26 лютого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зведеного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робочого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відділу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9545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посвідчень</w:t>
            </w:r>
            <w:proofErr w:type="spellEnd"/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954513">
              <w:rPr>
                <w:color w:val="000000"/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95451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обліком</w:t>
            </w:r>
            <w:r w:rsidRPr="0095451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і</w:t>
            </w:r>
            <w:r w:rsidRPr="0095451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зберіганням</w:t>
            </w:r>
            <w:r w:rsidRPr="0095451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особових</w:t>
            </w:r>
            <w:r w:rsidRPr="0095451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справ</w:t>
            </w:r>
            <w:r w:rsidRPr="0095451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(особових</w:t>
            </w:r>
            <w:r w:rsidRPr="0095451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карток) працівників Управління</w:t>
            </w:r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 3 лютого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кількісного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якісного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954513">
              <w:rPr>
                <w:color w:val="000000"/>
                <w:sz w:val="24"/>
                <w:szCs w:val="24"/>
              </w:rPr>
              <w:t>Ведення</w:t>
            </w:r>
            <w:r w:rsidRPr="00954513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встановленої</w:t>
            </w:r>
            <w:r w:rsidRPr="00954513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звітно-облікової</w:t>
            </w:r>
            <w:r w:rsidRPr="00954513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документації,</w:t>
            </w:r>
            <w:r w:rsidRPr="00954513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підготовка</w:t>
            </w:r>
            <w:r w:rsidRPr="00954513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звітності</w:t>
            </w:r>
            <w:r w:rsidRPr="00954513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з кадрових питань</w:t>
            </w:r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954513">
              <w:rPr>
                <w:color w:val="000000"/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843" w:type="dxa"/>
          </w:tcPr>
          <w:p w:rsidR="004004A8" w:rsidRPr="00954513" w:rsidRDefault="004004A8" w:rsidP="0002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954513">
              <w:rPr>
                <w:color w:val="000000"/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954513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персоналу</w:t>
            </w:r>
            <w:r w:rsidRPr="00954513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державними</w:t>
            </w:r>
            <w:r w:rsidRPr="00954513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нагородами,</w:t>
            </w:r>
            <w:r w:rsidRPr="00954513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відомчими</w:t>
            </w:r>
            <w:r w:rsidRPr="00954513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954513">
              <w:rPr>
                <w:color w:val="000000"/>
                <w:sz w:val="24"/>
                <w:szCs w:val="24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843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4004A8" w:rsidRPr="00954513" w:rsidRDefault="004004A8" w:rsidP="00025E2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95451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довідок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59" w:type="dxa"/>
          </w:tcPr>
          <w:p w:rsidR="004004A8" w:rsidRPr="00954513" w:rsidRDefault="004004A8" w:rsidP="00025E2B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1F005D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4004A8" w:rsidRPr="00F367A6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5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12049" w:rsidRDefault="004004A8" w:rsidP="00025E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12049" w:rsidRDefault="004004A8" w:rsidP="00025E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12049" w:rsidRDefault="004004A8" w:rsidP="00025E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12049" w:rsidRDefault="004004A8" w:rsidP="00025E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12049" w:rsidRDefault="004004A8" w:rsidP="00025E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20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Надання звіту до 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Східного міжрегіонального управлі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Міністерства юстиції. </w:t>
            </w:r>
          </w:p>
          <w:p w:rsidR="004004A8" w:rsidRPr="0042185C" w:rsidRDefault="004004A8" w:rsidP="00025E2B">
            <w:pPr>
              <w:pStyle w:val="12"/>
              <w:tabs>
                <w:tab w:val="left" w:pos="540"/>
                <w:tab w:val="left" w:pos="1080"/>
              </w:tabs>
              <w:ind w:left="0" w:firstLine="31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42185C" w:rsidRDefault="004004A8" w:rsidP="00025E2B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Pr="0020018B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4004A8" w:rsidRPr="0020018B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4A8" w:rsidRPr="0020018B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4004A8" w:rsidRPr="009A08F6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8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59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lang w:val="uk-UA"/>
              </w:rPr>
              <w:t xml:space="preserve">Здійснення щотижневих перевірок наявності та стану зберігання </w:t>
            </w:r>
            <w:r w:rsidRPr="00F367A6">
              <w:rPr>
                <w:sz w:val="24"/>
                <w:szCs w:val="24"/>
                <w:lang w:val="uk-UA"/>
              </w:rPr>
              <w:lastRenderedPageBreak/>
              <w:t>комп’ютерної та офісної техніки,  майна, що знаходяться в приміщеннях Управління.</w:t>
            </w:r>
          </w:p>
          <w:p w:rsidR="004004A8" w:rsidRPr="00F367A6" w:rsidRDefault="004004A8" w:rsidP="00025E2B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Ключник В.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ілів в технічно справному стані під час експлуатації в зимовий період</w:t>
            </w:r>
          </w:p>
        </w:tc>
        <w:tc>
          <w:tcPr>
            <w:tcW w:w="1843" w:type="dxa"/>
          </w:tcPr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       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4004A8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Жабинський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Казімір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F367A6" w:rsidRDefault="004004A8" w:rsidP="00025E2B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1843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59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F367A6" w:rsidRDefault="004004A8" w:rsidP="00025E2B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1843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843" w:type="dxa"/>
          </w:tcPr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Ключник В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843" w:type="dxa"/>
          </w:tcPr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4004A8" w:rsidRPr="00F367A6" w:rsidRDefault="004004A8" w:rsidP="00025E2B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4004A8" w:rsidRDefault="004004A8" w:rsidP="00025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4004A8" w:rsidRPr="00E5394F" w:rsidRDefault="004004A8" w:rsidP="00025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3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4004A8" w:rsidRPr="00F367A6" w:rsidRDefault="004004A8" w:rsidP="00025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4004A8" w:rsidRPr="0055145E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4004A8" w:rsidRPr="0055145E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4004A8" w:rsidRPr="0055145E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4004A8" w:rsidRPr="0055145E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4004A8" w:rsidRPr="001510B2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0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051D2B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ГУ ДКСУ України в Чернігівській області</w:t>
            </w:r>
          </w:p>
        </w:tc>
        <w:tc>
          <w:tcPr>
            <w:tcW w:w="1843" w:type="dxa"/>
          </w:tcPr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59" w:type="dxa"/>
          </w:tcPr>
          <w:p w:rsidR="004004A8" w:rsidRPr="007C25F5" w:rsidRDefault="004004A8" w:rsidP="00025E2B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051D2B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Достовірне відображення операцій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фінансово-господарської діяльності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у бухгалтерському обліку та звітності</w:t>
            </w:r>
          </w:p>
        </w:tc>
        <w:tc>
          <w:tcPr>
            <w:tcW w:w="1843" w:type="dxa"/>
          </w:tcPr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7C25F5" w:rsidRDefault="004004A8" w:rsidP="00025E2B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постачаль-никами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надані послуги</w:t>
            </w:r>
          </w:p>
        </w:tc>
        <w:tc>
          <w:tcPr>
            <w:tcW w:w="1843" w:type="dxa"/>
          </w:tcPr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59" w:type="dxa"/>
          </w:tcPr>
          <w:p w:rsidR="004004A8" w:rsidRDefault="004004A8" w:rsidP="00025E2B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700AAD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відрядженнях</w:t>
            </w:r>
            <w:proofErr w:type="spellEnd"/>
          </w:p>
        </w:tc>
        <w:tc>
          <w:tcPr>
            <w:tcW w:w="1843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Default="004004A8" w:rsidP="00025E2B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700AAD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843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59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700AAD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вкладеннях</w:t>
            </w:r>
            <w:proofErr w:type="spellEnd"/>
          </w:p>
        </w:tc>
        <w:tc>
          <w:tcPr>
            <w:tcW w:w="1843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59" w:type="dxa"/>
          </w:tcPr>
          <w:p w:rsidR="004004A8" w:rsidRDefault="004004A8" w:rsidP="00025E2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843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59" w:type="dxa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051D2B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</w:tc>
        <w:tc>
          <w:tcPr>
            <w:tcW w:w="4707" w:type="dxa"/>
            <w:gridSpan w:val="2"/>
          </w:tcPr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4004A8" w:rsidRPr="00DC4926" w:rsidRDefault="004004A8" w:rsidP="00025E2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ДКСУ у Чернігівській області;</w:t>
            </w:r>
          </w:p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4004A8" w:rsidRPr="00DC492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004A8" w:rsidRPr="007C25F5" w:rsidRDefault="004004A8" w:rsidP="00025E2B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051D2B" w:rsidTr="0088707F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4004A8" w:rsidRPr="00B40E7C" w:rsidRDefault="004004A8" w:rsidP="00025E2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</w:t>
            </w:r>
            <w:proofErr w:type="spellEnd"/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єктами</w:t>
            </w:r>
            <w:proofErr w:type="spellEnd"/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Виявлення фактів щодо наявності конфлікту інтересів працівників Управління та вжиття заходів щодо їх </w:t>
            </w: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врегулювання, згідно з чинним законодавством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проведення роботи з виконання </w:t>
            </w:r>
            <w:r w:rsidRPr="00B40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(зі змінами) в Управлінні 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можливості для внесення викривачами повідомлень про корупційні або пов’язані з корупцією правопорушення, вчинені працівниками Управління, зокрема за допомогою </w:t>
            </w:r>
            <w:r w:rsidRPr="00B40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засобів поштового зв’язку</w:t>
            </w: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телефонного зв’язку, електронного зв’язку та банеру «Куди повідомити про корупцію», розміщеному на офіційному </w:t>
            </w:r>
            <w:proofErr w:type="spellStart"/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консультацій для членів конкурсної комісії на зайняття посад державної служби в Управлінні з питань дотримання вимог антикорупційного законодавства </w:t>
            </w:r>
          </w:p>
          <w:p w:rsidR="004004A8" w:rsidRPr="00B40E7C" w:rsidRDefault="004004A8" w:rsidP="00025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(у разі закінчення воєнного стану та проведення конкурсів)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843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</w:t>
            </w:r>
            <w:r w:rsidR="00F748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потреби)</w:t>
            </w:r>
          </w:p>
        </w:tc>
        <w:tc>
          <w:tcPr>
            <w:tcW w:w="1843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Васильченко </w:t>
            </w:r>
            <w:r w:rsidR="00F748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AF6B18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Pr="00B40E7C" w:rsidRDefault="004004A8" w:rsidP="00025E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843" w:type="dxa"/>
          </w:tcPr>
          <w:p w:rsidR="004004A8" w:rsidRPr="00B40E7C" w:rsidRDefault="00F748F1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59" w:type="dxa"/>
          </w:tcPr>
          <w:p w:rsidR="004004A8" w:rsidRPr="00B40E7C" w:rsidRDefault="004004A8" w:rsidP="00025E2B">
            <w:pPr>
              <w:pStyle w:val="1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04A8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9669" w:type="dxa"/>
            <w:gridSpan w:val="5"/>
          </w:tcPr>
          <w:p w:rsidR="004004A8" w:rsidRPr="00B40E7C" w:rsidRDefault="004004A8" w:rsidP="00025E2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Тимчасово виконуючий обов’язки провідного інженера з охорони праці</w:t>
            </w:r>
          </w:p>
          <w:p w:rsidR="004004A8" w:rsidRPr="00B40E7C" w:rsidRDefault="004004A8" w:rsidP="00025E2B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004A8" w:rsidRPr="00ED65FA" w:rsidRDefault="004004A8" w:rsidP="00025E2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004A8" w:rsidRPr="00F367A6" w:rsidRDefault="004004A8" w:rsidP="00025E2B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1559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04A8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4004A8" w:rsidRPr="00B40E7C" w:rsidRDefault="004004A8" w:rsidP="0002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40E7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4004A8" w:rsidRPr="00F367A6" w:rsidRDefault="004004A8" w:rsidP="00025E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ru-RU"/>
              </w:rPr>
            </w:pPr>
          </w:p>
        </w:tc>
      </w:tr>
      <w:tr w:rsidR="004004A8" w:rsidRPr="00F367A6" w:rsidTr="00F748F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004A8" w:rsidRPr="00F367A6" w:rsidRDefault="004004A8" w:rsidP="00025E2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4004A8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4004A8" w:rsidRPr="00F367A6" w:rsidRDefault="004004A8" w:rsidP="00025E2B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 </w:t>
            </w:r>
          </w:p>
        </w:tc>
        <w:tc>
          <w:tcPr>
            <w:tcW w:w="1559" w:type="dxa"/>
          </w:tcPr>
          <w:p w:rsidR="004004A8" w:rsidRPr="00F367A6" w:rsidRDefault="004004A8" w:rsidP="0002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4004A8" w:rsidRPr="00F367A6" w:rsidRDefault="004004A8" w:rsidP="00025E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EE7A31" w:rsidRDefault="00EE7A31" w:rsidP="00025E2B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48F1" w:rsidRPr="00F748F1" w:rsidRDefault="00F748F1" w:rsidP="00025E2B">
      <w:pPr>
        <w:tabs>
          <w:tab w:val="left" w:pos="7652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F0A7E" w:rsidRPr="00F367A6" w:rsidRDefault="00970A41" w:rsidP="00025E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608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Ярослав</w:t>
      </w:r>
      <w:r w:rsidR="0002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СЛЄСАРЕНКО</w:t>
      </w:r>
    </w:p>
    <w:sectPr w:rsidR="002F0A7E" w:rsidRPr="00F367A6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4F" w:rsidRDefault="0025234F" w:rsidP="005214FD">
      <w:pPr>
        <w:spacing w:after="0" w:line="240" w:lineRule="auto"/>
      </w:pPr>
      <w:r>
        <w:separator/>
      </w:r>
    </w:p>
  </w:endnote>
  <w:endnote w:type="continuationSeparator" w:id="0">
    <w:p w:rsidR="0025234F" w:rsidRDefault="0025234F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25234F" w:rsidRDefault="0025234F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021DFE">
          <w:rPr>
            <w:rFonts w:ascii="Times New Roman" w:hAnsi="Times New Roman" w:cs="Times New Roman"/>
            <w:noProof/>
          </w:rPr>
          <w:t>11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25234F" w:rsidRPr="005645CD" w:rsidRDefault="0025234F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4F" w:rsidRDefault="0025234F" w:rsidP="005214FD">
      <w:pPr>
        <w:spacing w:after="0" w:line="240" w:lineRule="auto"/>
      </w:pPr>
      <w:r>
        <w:separator/>
      </w:r>
    </w:p>
  </w:footnote>
  <w:footnote w:type="continuationSeparator" w:id="0">
    <w:p w:rsidR="0025234F" w:rsidRDefault="0025234F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113AB"/>
    <w:rsid w:val="00012170"/>
    <w:rsid w:val="0001317C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53D9"/>
    <w:rsid w:val="000701CC"/>
    <w:rsid w:val="0007440C"/>
    <w:rsid w:val="00080997"/>
    <w:rsid w:val="000823FA"/>
    <w:rsid w:val="000829B2"/>
    <w:rsid w:val="00097A03"/>
    <w:rsid w:val="000A3754"/>
    <w:rsid w:val="000A420C"/>
    <w:rsid w:val="000A5627"/>
    <w:rsid w:val="000B12A2"/>
    <w:rsid w:val="000B59D1"/>
    <w:rsid w:val="000B7380"/>
    <w:rsid w:val="000C3660"/>
    <w:rsid w:val="000D448A"/>
    <w:rsid w:val="000E33FF"/>
    <w:rsid w:val="000E6DE4"/>
    <w:rsid w:val="000F3F6D"/>
    <w:rsid w:val="000F4E21"/>
    <w:rsid w:val="000F7933"/>
    <w:rsid w:val="00100449"/>
    <w:rsid w:val="001008E3"/>
    <w:rsid w:val="00104C92"/>
    <w:rsid w:val="00104E3E"/>
    <w:rsid w:val="001057FF"/>
    <w:rsid w:val="00113E2E"/>
    <w:rsid w:val="0012268B"/>
    <w:rsid w:val="00123809"/>
    <w:rsid w:val="00132C1D"/>
    <w:rsid w:val="00137192"/>
    <w:rsid w:val="0014073B"/>
    <w:rsid w:val="001414A9"/>
    <w:rsid w:val="00145A1F"/>
    <w:rsid w:val="001510B2"/>
    <w:rsid w:val="00153850"/>
    <w:rsid w:val="00155684"/>
    <w:rsid w:val="00164D12"/>
    <w:rsid w:val="00174A83"/>
    <w:rsid w:val="00174BDC"/>
    <w:rsid w:val="001753A2"/>
    <w:rsid w:val="00180F6A"/>
    <w:rsid w:val="00191F99"/>
    <w:rsid w:val="00194086"/>
    <w:rsid w:val="00194E30"/>
    <w:rsid w:val="00195F97"/>
    <w:rsid w:val="001A6DE1"/>
    <w:rsid w:val="001B647C"/>
    <w:rsid w:val="001B742C"/>
    <w:rsid w:val="001C031D"/>
    <w:rsid w:val="001C1B66"/>
    <w:rsid w:val="001C2485"/>
    <w:rsid w:val="001C3789"/>
    <w:rsid w:val="001C4695"/>
    <w:rsid w:val="001D1D12"/>
    <w:rsid w:val="001F005D"/>
    <w:rsid w:val="001F1760"/>
    <w:rsid w:val="001F6145"/>
    <w:rsid w:val="001F68D6"/>
    <w:rsid w:val="00200B92"/>
    <w:rsid w:val="00207871"/>
    <w:rsid w:val="00214EB7"/>
    <w:rsid w:val="002208EC"/>
    <w:rsid w:val="002307EE"/>
    <w:rsid w:val="00232EA6"/>
    <w:rsid w:val="002378C5"/>
    <w:rsid w:val="00240C50"/>
    <w:rsid w:val="00242E18"/>
    <w:rsid w:val="002503AB"/>
    <w:rsid w:val="0025234F"/>
    <w:rsid w:val="00262843"/>
    <w:rsid w:val="002756FB"/>
    <w:rsid w:val="002964E8"/>
    <w:rsid w:val="002A28B7"/>
    <w:rsid w:val="002A4C23"/>
    <w:rsid w:val="002B21A3"/>
    <w:rsid w:val="002B4E77"/>
    <w:rsid w:val="002B7ECD"/>
    <w:rsid w:val="002C0D71"/>
    <w:rsid w:val="002D5538"/>
    <w:rsid w:val="002E0818"/>
    <w:rsid w:val="002E2760"/>
    <w:rsid w:val="002E3DAE"/>
    <w:rsid w:val="002E566A"/>
    <w:rsid w:val="002F0A7E"/>
    <w:rsid w:val="0031124C"/>
    <w:rsid w:val="00326443"/>
    <w:rsid w:val="00327106"/>
    <w:rsid w:val="00334690"/>
    <w:rsid w:val="00341F68"/>
    <w:rsid w:val="00350A7D"/>
    <w:rsid w:val="00362AE2"/>
    <w:rsid w:val="00365035"/>
    <w:rsid w:val="00365F04"/>
    <w:rsid w:val="003713E4"/>
    <w:rsid w:val="003861C9"/>
    <w:rsid w:val="003865F6"/>
    <w:rsid w:val="00397D66"/>
    <w:rsid w:val="00397F19"/>
    <w:rsid w:val="003A0D57"/>
    <w:rsid w:val="003A1BBA"/>
    <w:rsid w:val="003A30EC"/>
    <w:rsid w:val="003A327F"/>
    <w:rsid w:val="003A7CFE"/>
    <w:rsid w:val="003B1BC6"/>
    <w:rsid w:val="003B67F5"/>
    <w:rsid w:val="003E08C1"/>
    <w:rsid w:val="003E0CA8"/>
    <w:rsid w:val="003E12D3"/>
    <w:rsid w:val="003E53F6"/>
    <w:rsid w:val="003E60D7"/>
    <w:rsid w:val="003F6A70"/>
    <w:rsid w:val="004004A8"/>
    <w:rsid w:val="0040205C"/>
    <w:rsid w:val="004046EB"/>
    <w:rsid w:val="00405C34"/>
    <w:rsid w:val="0041576F"/>
    <w:rsid w:val="004172FB"/>
    <w:rsid w:val="00417497"/>
    <w:rsid w:val="00421DC7"/>
    <w:rsid w:val="0042335B"/>
    <w:rsid w:val="00426E7C"/>
    <w:rsid w:val="004341DD"/>
    <w:rsid w:val="004449F9"/>
    <w:rsid w:val="00444EA4"/>
    <w:rsid w:val="004560D0"/>
    <w:rsid w:val="004575DE"/>
    <w:rsid w:val="0047110F"/>
    <w:rsid w:val="004712E0"/>
    <w:rsid w:val="00481355"/>
    <w:rsid w:val="004946EE"/>
    <w:rsid w:val="004A2196"/>
    <w:rsid w:val="004B0D6B"/>
    <w:rsid w:val="004B1705"/>
    <w:rsid w:val="004C3BD5"/>
    <w:rsid w:val="004C5E32"/>
    <w:rsid w:val="004D4C22"/>
    <w:rsid w:val="004D4D21"/>
    <w:rsid w:val="004D7775"/>
    <w:rsid w:val="004E0B5B"/>
    <w:rsid w:val="004E18A6"/>
    <w:rsid w:val="004F46DE"/>
    <w:rsid w:val="005021C4"/>
    <w:rsid w:val="00513058"/>
    <w:rsid w:val="00513AB1"/>
    <w:rsid w:val="00513FB4"/>
    <w:rsid w:val="005214FD"/>
    <w:rsid w:val="005217EA"/>
    <w:rsid w:val="00522366"/>
    <w:rsid w:val="00535070"/>
    <w:rsid w:val="00536689"/>
    <w:rsid w:val="00536CF7"/>
    <w:rsid w:val="005421BB"/>
    <w:rsid w:val="005579A9"/>
    <w:rsid w:val="005640F6"/>
    <w:rsid w:val="005645CD"/>
    <w:rsid w:val="00574F5A"/>
    <w:rsid w:val="00576BB7"/>
    <w:rsid w:val="005813DD"/>
    <w:rsid w:val="005877A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C1BDD"/>
    <w:rsid w:val="005D1982"/>
    <w:rsid w:val="005D5037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B16A8"/>
    <w:rsid w:val="006B7F1D"/>
    <w:rsid w:val="006E1CFD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1B"/>
    <w:rsid w:val="007234F9"/>
    <w:rsid w:val="00725832"/>
    <w:rsid w:val="0074396A"/>
    <w:rsid w:val="0074618C"/>
    <w:rsid w:val="00750AB5"/>
    <w:rsid w:val="00760313"/>
    <w:rsid w:val="00760675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C25F5"/>
    <w:rsid w:val="007C3155"/>
    <w:rsid w:val="007C6221"/>
    <w:rsid w:val="007D25E2"/>
    <w:rsid w:val="007E0CB0"/>
    <w:rsid w:val="007E0D70"/>
    <w:rsid w:val="007F20C0"/>
    <w:rsid w:val="00800589"/>
    <w:rsid w:val="00801AAF"/>
    <w:rsid w:val="00802389"/>
    <w:rsid w:val="00817A22"/>
    <w:rsid w:val="008308C1"/>
    <w:rsid w:val="00841D35"/>
    <w:rsid w:val="008442F7"/>
    <w:rsid w:val="00844857"/>
    <w:rsid w:val="008537C6"/>
    <w:rsid w:val="008575A3"/>
    <w:rsid w:val="00861250"/>
    <w:rsid w:val="00867415"/>
    <w:rsid w:val="00873469"/>
    <w:rsid w:val="0088289D"/>
    <w:rsid w:val="00883E85"/>
    <w:rsid w:val="0088707F"/>
    <w:rsid w:val="008908AD"/>
    <w:rsid w:val="008A39F7"/>
    <w:rsid w:val="008C5E0C"/>
    <w:rsid w:val="008D13AA"/>
    <w:rsid w:val="008D571A"/>
    <w:rsid w:val="008F474A"/>
    <w:rsid w:val="008F79B2"/>
    <w:rsid w:val="00916396"/>
    <w:rsid w:val="00917B18"/>
    <w:rsid w:val="00921BD7"/>
    <w:rsid w:val="00921C57"/>
    <w:rsid w:val="00926C69"/>
    <w:rsid w:val="0093570A"/>
    <w:rsid w:val="00935E56"/>
    <w:rsid w:val="009361C3"/>
    <w:rsid w:val="00940EA1"/>
    <w:rsid w:val="00946AD9"/>
    <w:rsid w:val="00954513"/>
    <w:rsid w:val="00964666"/>
    <w:rsid w:val="00967CA9"/>
    <w:rsid w:val="00970A41"/>
    <w:rsid w:val="00970B8C"/>
    <w:rsid w:val="009727FA"/>
    <w:rsid w:val="00973140"/>
    <w:rsid w:val="00977B7D"/>
    <w:rsid w:val="00982973"/>
    <w:rsid w:val="00987631"/>
    <w:rsid w:val="009A08F6"/>
    <w:rsid w:val="009A58DD"/>
    <w:rsid w:val="009B56F1"/>
    <w:rsid w:val="009B60F8"/>
    <w:rsid w:val="009B6DF3"/>
    <w:rsid w:val="009C0E0F"/>
    <w:rsid w:val="009C1224"/>
    <w:rsid w:val="009C723B"/>
    <w:rsid w:val="009D0C35"/>
    <w:rsid w:val="009D35A1"/>
    <w:rsid w:val="009D6DE9"/>
    <w:rsid w:val="009E6FEE"/>
    <w:rsid w:val="009F453B"/>
    <w:rsid w:val="009F59DA"/>
    <w:rsid w:val="009F63FA"/>
    <w:rsid w:val="00A004E6"/>
    <w:rsid w:val="00A07131"/>
    <w:rsid w:val="00A109DA"/>
    <w:rsid w:val="00A12B61"/>
    <w:rsid w:val="00A14647"/>
    <w:rsid w:val="00A17548"/>
    <w:rsid w:val="00A203A6"/>
    <w:rsid w:val="00A2041D"/>
    <w:rsid w:val="00A23C89"/>
    <w:rsid w:val="00A30110"/>
    <w:rsid w:val="00A3323E"/>
    <w:rsid w:val="00A359D6"/>
    <w:rsid w:val="00A41A4A"/>
    <w:rsid w:val="00A43C9E"/>
    <w:rsid w:val="00A440C2"/>
    <w:rsid w:val="00A4616F"/>
    <w:rsid w:val="00A50FF9"/>
    <w:rsid w:val="00A51239"/>
    <w:rsid w:val="00A60FCE"/>
    <w:rsid w:val="00A72727"/>
    <w:rsid w:val="00A81352"/>
    <w:rsid w:val="00A82EE9"/>
    <w:rsid w:val="00A867B4"/>
    <w:rsid w:val="00A92402"/>
    <w:rsid w:val="00A94315"/>
    <w:rsid w:val="00A95F17"/>
    <w:rsid w:val="00AA5E8E"/>
    <w:rsid w:val="00AB46E3"/>
    <w:rsid w:val="00AC2A6A"/>
    <w:rsid w:val="00AC2CA4"/>
    <w:rsid w:val="00AC4627"/>
    <w:rsid w:val="00AC721E"/>
    <w:rsid w:val="00AC7F82"/>
    <w:rsid w:val="00AD266D"/>
    <w:rsid w:val="00AD3F45"/>
    <w:rsid w:val="00AD44E5"/>
    <w:rsid w:val="00AE173F"/>
    <w:rsid w:val="00AE2858"/>
    <w:rsid w:val="00AE5F17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604B6"/>
    <w:rsid w:val="00B62157"/>
    <w:rsid w:val="00B70BB4"/>
    <w:rsid w:val="00B74583"/>
    <w:rsid w:val="00B80214"/>
    <w:rsid w:val="00B85184"/>
    <w:rsid w:val="00B92EF3"/>
    <w:rsid w:val="00B94AEF"/>
    <w:rsid w:val="00BA08A9"/>
    <w:rsid w:val="00BA20CD"/>
    <w:rsid w:val="00BA3192"/>
    <w:rsid w:val="00BA720F"/>
    <w:rsid w:val="00BA7CAE"/>
    <w:rsid w:val="00BC4486"/>
    <w:rsid w:val="00BD41D6"/>
    <w:rsid w:val="00BE0C9F"/>
    <w:rsid w:val="00BE163F"/>
    <w:rsid w:val="00BE22AE"/>
    <w:rsid w:val="00BE60D3"/>
    <w:rsid w:val="00BF2DEA"/>
    <w:rsid w:val="00BF4AFD"/>
    <w:rsid w:val="00C0252C"/>
    <w:rsid w:val="00C045BA"/>
    <w:rsid w:val="00C067D2"/>
    <w:rsid w:val="00C07DA5"/>
    <w:rsid w:val="00C11E2A"/>
    <w:rsid w:val="00C21A66"/>
    <w:rsid w:val="00C36662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E3ED6"/>
    <w:rsid w:val="00CF1DA2"/>
    <w:rsid w:val="00CF67BF"/>
    <w:rsid w:val="00CF71BA"/>
    <w:rsid w:val="00D02354"/>
    <w:rsid w:val="00D045CE"/>
    <w:rsid w:val="00D05909"/>
    <w:rsid w:val="00D06C3B"/>
    <w:rsid w:val="00D07588"/>
    <w:rsid w:val="00D1651D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3969"/>
    <w:rsid w:val="00DA2557"/>
    <w:rsid w:val="00DA33D4"/>
    <w:rsid w:val="00DA44C9"/>
    <w:rsid w:val="00DA5409"/>
    <w:rsid w:val="00DA6B90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E2E6B"/>
    <w:rsid w:val="00DE315D"/>
    <w:rsid w:val="00DF759D"/>
    <w:rsid w:val="00E0282E"/>
    <w:rsid w:val="00E14D79"/>
    <w:rsid w:val="00E2192B"/>
    <w:rsid w:val="00E25B20"/>
    <w:rsid w:val="00E34FEB"/>
    <w:rsid w:val="00E411DC"/>
    <w:rsid w:val="00E5394F"/>
    <w:rsid w:val="00E71373"/>
    <w:rsid w:val="00E72F3A"/>
    <w:rsid w:val="00E771F5"/>
    <w:rsid w:val="00E82E70"/>
    <w:rsid w:val="00E87B4B"/>
    <w:rsid w:val="00E9541A"/>
    <w:rsid w:val="00EA1C6E"/>
    <w:rsid w:val="00EA2CD5"/>
    <w:rsid w:val="00EB7401"/>
    <w:rsid w:val="00EB7820"/>
    <w:rsid w:val="00EC0826"/>
    <w:rsid w:val="00EC1D1A"/>
    <w:rsid w:val="00EC30AC"/>
    <w:rsid w:val="00EC3587"/>
    <w:rsid w:val="00ED03D8"/>
    <w:rsid w:val="00ED1633"/>
    <w:rsid w:val="00ED5296"/>
    <w:rsid w:val="00ED65FA"/>
    <w:rsid w:val="00ED6A7C"/>
    <w:rsid w:val="00EE636D"/>
    <w:rsid w:val="00EE7A31"/>
    <w:rsid w:val="00EF4A67"/>
    <w:rsid w:val="00F01F32"/>
    <w:rsid w:val="00F07F2F"/>
    <w:rsid w:val="00F1342E"/>
    <w:rsid w:val="00F36047"/>
    <w:rsid w:val="00F367A6"/>
    <w:rsid w:val="00F40526"/>
    <w:rsid w:val="00F53AD9"/>
    <w:rsid w:val="00F64912"/>
    <w:rsid w:val="00F67699"/>
    <w:rsid w:val="00F71F73"/>
    <w:rsid w:val="00F748F1"/>
    <w:rsid w:val="00F763AA"/>
    <w:rsid w:val="00F84A1A"/>
    <w:rsid w:val="00F87BF2"/>
    <w:rsid w:val="00F9327B"/>
    <w:rsid w:val="00FA59E2"/>
    <w:rsid w:val="00FB6E5C"/>
    <w:rsid w:val="00FC20CB"/>
    <w:rsid w:val="00FC650A"/>
    <w:rsid w:val="00FD25C4"/>
    <w:rsid w:val="00FD52AF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8109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B74C-7D57-4694-80D0-175237F4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2023-01-30T11:54:00Z</cp:lastPrinted>
  <dcterms:created xsi:type="dcterms:W3CDTF">2023-01-26T07:37:00Z</dcterms:created>
  <dcterms:modified xsi:type="dcterms:W3CDTF">2023-01-30T11:58:00Z</dcterms:modified>
</cp:coreProperties>
</file>